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родителей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</w:t>
      </w: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 ребенка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быту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81300" cy="5610225"/>
            <wp:effectExtent l="19050" t="0" r="0" b="0"/>
            <wp:docPr id="1" name="Рисунок 1" descr="https://arhivurokov.ru/multiurok/html/2017/05/28/s_592acba1c6552/6338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28/s_592acba1c6552/63383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Дорогие родители! 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Лучший  способ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повысить  личную  безопасность  и  безопасность  окружающих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  не  создавать  экстремальные ситуации, а  в случае их возникновения (независимо от причин) эффективно им противодействовать,  уметь оказать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себе и другим.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  ребенка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является основным  звеном  в  комплексе воспитания ребенка.</w:t>
      </w:r>
    </w:p>
    <w:p w:rsid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  предпринимать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меры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предосторожности от получения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ребенком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травмы, потому  что дети в возрасте  до  7  лет проявляют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  интерес  к окружающим их предметам, в частности электроприборам, аудио и видео технике и взрывоопасным предметам.</w:t>
      </w:r>
    </w:p>
    <w:p w:rsidR="00FC703F" w:rsidRPr="00FC703F" w:rsidRDefault="00FC703F" w:rsidP="00FC7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6,5 </w:t>
      </w:r>
      <w:r w:rsidRPr="00FC703F">
        <w:rPr>
          <w:rFonts w:ascii="Arial" w:hAnsi="Arial" w:cs="Arial"/>
        </w:rPr>
        <w:t xml:space="preserve">месяцев 2019 года ОГБУЗ </w:t>
      </w:r>
      <w:proofErr w:type="spellStart"/>
      <w:r w:rsidRPr="00FC703F">
        <w:rPr>
          <w:rFonts w:ascii="Arial" w:hAnsi="Arial" w:cs="Arial"/>
        </w:rPr>
        <w:t>Аларская</w:t>
      </w:r>
      <w:proofErr w:type="spellEnd"/>
      <w:r w:rsidRPr="00FC703F">
        <w:rPr>
          <w:rFonts w:ascii="Arial" w:hAnsi="Arial" w:cs="Arial"/>
        </w:rPr>
        <w:t xml:space="preserve"> РБ зафиксировано 10 случаев термических ожогов у детей различной степени тяжести. 3 ребенка погибло. </w:t>
      </w:r>
    </w:p>
    <w:p w:rsidR="00FC703F" w:rsidRPr="00FC703F" w:rsidRDefault="00FC703F" w:rsidP="00FC703F">
      <w:pPr>
        <w:rPr>
          <w:rFonts w:ascii="Arial" w:hAnsi="Arial" w:cs="Arial"/>
        </w:rPr>
      </w:pPr>
      <w:r w:rsidRPr="00FC703F">
        <w:rPr>
          <w:rFonts w:ascii="Arial" w:hAnsi="Arial" w:cs="Arial"/>
        </w:rPr>
        <w:t xml:space="preserve">По сравнению с прошлым годом количество ожогов у детей </w:t>
      </w:r>
      <w:r>
        <w:rPr>
          <w:rFonts w:ascii="Arial" w:hAnsi="Arial" w:cs="Arial"/>
        </w:rPr>
        <w:t>увеличилось более чем в 3 раза (</w:t>
      </w:r>
      <w:r w:rsidRPr="00FC703F">
        <w:rPr>
          <w:rFonts w:ascii="Arial" w:hAnsi="Arial" w:cs="Arial"/>
        </w:rPr>
        <w:t>за 6 месяцев 2018 - 3 случая)</w:t>
      </w:r>
      <w:r>
        <w:rPr>
          <w:rFonts w:ascii="Arial" w:hAnsi="Arial" w:cs="Arial"/>
        </w:rPr>
        <w:t>.</w:t>
      </w:r>
    </w:p>
    <w:p w:rsidR="00FC703F" w:rsidRPr="00565516" w:rsidRDefault="00FC703F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обязаны обеспечить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вашего  дома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(кухни, ванной комнаты, спальни, зала и т. д.)!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lastRenderedPageBreak/>
        <w:t xml:space="preserve">Ребенок дошкольного возраста и младшего школьного возраста </w:t>
      </w:r>
      <w:proofErr w:type="gramStart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должен  находиться</w:t>
      </w:r>
      <w:proofErr w:type="gramEnd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  под  присмотром  взрослых</w:t>
      </w:r>
      <w:r w:rsidRPr="005655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. Не оставляйте ребенка одного, без присмотра взрослых</w:t>
      </w:r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!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Изолируйте от ребенка спички, острые, легко бьющиеся и легковоспламеняющиеся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Предметы,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лекарства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  медицинские препараты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(таблетки,  растворы,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мази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  средства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для  мытья  посуды  и  уборки  помещения.  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  могут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вызвать раздражение слизистой глаз, ожоги поверхности кожи, отравление.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Следите  за</w:t>
      </w:r>
      <w:proofErr w:type="gramEnd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  тем,  чтобы  ваш  ребенок был  под  присмотром,  ухожен, одет,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накормлен  и</w:t>
      </w:r>
      <w:proofErr w:type="gramEnd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  вместе с вами познавал  мир  через  окружающие  его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предметы,  а</w:t>
      </w:r>
      <w:proofErr w:type="gramEnd"/>
      <w:r w:rsidRPr="0056551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  не самостоятельно, через травматизм и опасность жизнедеятельности!</w:t>
      </w:r>
    </w:p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потенциальной опасности для детей:</w:t>
      </w:r>
    </w:p>
    <w:p w:rsidR="00565516" w:rsidRPr="00565516" w:rsidRDefault="00565516" w:rsidP="0056551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Предметы,  которыми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ребенку  категорически  запрещается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пользоваться:</w:t>
      </w:r>
    </w:p>
    <w:p w:rsidR="00565516" w:rsidRPr="00565516" w:rsidRDefault="00565516" w:rsidP="005655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спички;</w:t>
      </w:r>
    </w:p>
    <w:p w:rsidR="00565516" w:rsidRPr="00565516" w:rsidRDefault="00565516" w:rsidP="005655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газовые плиты;</w:t>
      </w:r>
    </w:p>
    <w:p w:rsidR="00565516" w:rsidRPr="00565516" w:rsidRDefault="00565516" w:rsidP="005655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печка;</w:t>
      </w:r>
    </w:p>
    <w:p w:rsidR="00565516" w:rsidRPr="00565516" w:rsidRDefault="00565516" w:rsidP="005655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электрические розетки;</w:t>
      </w:r>
    </w:p>
    <w:p w:rsidR="00565516" w:rsidRPr="00565516" w:rsidRDefault="00565516" w:rsidP="005655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включенные электроприборы.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Предметы, которые необходимо хранить в недоступных для детей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местах: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бытовая химия;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лекарства;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спиртные напитки;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сигареты;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пищевые кислоты;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ртутные градусники;</w:t>
      </w:r>
    </w:p>
    <w:p w:rsidR="00565516" w:rsidRPr="00565516" w:rsidRDefault="00565516" w:rsidP="005655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режуще-колющие инструменты.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Ребенок должен запомнить:</w:t>
      </w:r>
    </w:p>
    <w:p w:rsidR="00565516" w:rsidRPr="00565516" w:rsidRDefault="00565516" w:rsidP="0056551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  открываешь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воду  в  ванной  или  в  кухне,  первым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отворачивай  кран  с</w:t>
      </w:r>
    </w:p>
    <w:p w:rsidR="00565516" w:rsidRPr="00565516" w:rsidRDefault="00565516" w:rsidP="00565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холодной водой. Чтобы не 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обжечься,  добавляй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горячую воду постепенно.</w:t>
      </w:r>
    </w:p>
    <w:p w:rsidR="00565516" w:rsidRDefault="00565516" w:rsidP="005655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  не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прикасайся  к  электрическому  прибору  (стиральная  машина,  чайник, фен  и  т.д.),  когда  у  тебя  мокрые  руки,  потому  что  вода  –  хороший  проводник электричества, и ты можешь получить сильный удар током.</w:t>
      </w:r>
    </w:p>
    <w:p w:rsidR="00565516" w:rsidRPr="00565516" w:rsidRDefault="00565516" w:rsidP="00565516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трогай экраны включенного 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телевизора  или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компьютера.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gramStart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экране  может</w:t>
      </w:r>
      <w:proofErr w:type="gramEnd"/>
      <w:r w:rsidRPr="005655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скопиться статический электрический заряд, и тогда тебя ударит током.</w:t>
      </w:r>
    </w:p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Помните, что от качества соблюдения вами</w:t>
      </w:r>
    </w:p>
    <w:p w:rsidR="00565516" w:rsidRPr="00565516" w:rsidRDefault="00565516" w:rsidP="005655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профилактических и предохранительных мер зависит</w:t>
      </w:r>
    </w:p>
    <w:p w:rsidR="001E35BF" w:rsidRPr="00D40694" w:rsidRDefault="00565516" w:rsidP="00D406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5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 вашего ребенка!</w:t>
      </w:r>
      <w:r w:rsidR="00F72F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674370</wp:posOffset>
                </wp:positionV>
                <wp:extent cx="114300" cy="180975"/>
                <wp:effectExtent l="0" t="1270" r="2540" b="0"/>
                <wp:wrapSquare wrapText="right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4B75" id="AutoShape 2" o:spid="_x0000_s1026" style="position:absolute;margin-left:0;margin-top:53.1pt;width:9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" filled="f" stroked="f">
                <o:lock v:ext="edit" aspectratio="t"/>
                <w10:wrap type="square" side="right"/>
              </v:rect>
            </w:pict>
          </mc:Fallback>
        </mc:AlternateContent>
      </w:r>
    </w:p>
    <w:sectPr w:rsidR="001E35BF" w:rsidRPr="00D40694" w:rsidSect="00FC70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A2"/>
    <w:multiLevelType w:val="multilevel"/>
    <w:tmpl w:val="16C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517F8"/>
    <w:multiLevelType w:val="multilevel"/>
    <w:tmpl w:val="64E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05AF4"/>
    <w:multiLevelType w:val="multilevel"/>
    <w:tmpl w:val="2850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4D763F"/>
    <w:multiLevelType w:val="multilevel"/>
    <w:tmpl w:val="2BF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F4D06"/>
    <w:multiLevelType w:val="multilevel"/>
    <w:tmpl w:val="578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60BFD"/>
    <w:multiLevelType w:val="multilevel"/>
    <w:tmpl w:val="325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1C7970"/>
    <w:multiLevelType w:val="multilevel"/>
    <w:tmpl w:val="2B22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741C6"/>
    <w:multiLevelType w:val="multilevel"/>
    <w:tmpl w:val="06F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7C17F6"/>
    <w:multiLevelType w:val="multilevel"/>
    <w:tmpl w:val="C7F0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0484C"/>
    <w:multiLevelType w:val="multilevel"/>
    <w:tmpl w:val="7F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6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7"/>
  </w:num>
  <w:num w:numId="13">
    <w:abstractNumId w:val="4"/>
  </w:num>
  <w:num w:numId="14">
    <w:abstractNumId w:val="7"/>
  </w:num>
  <w:num w:numId="15">
    <w:abstractNumId w:val="23"/>
  </w:num>
  <w:num w:numId="16">
    <w:abstractNumId w:val="25"/>
  </w:num>
  <w:num w:numId="17">
    <w:abstractNumId w:val="14"/>
  </w:num>
  <w:num w:numId="18">
    <w:abstractNumId w:val="0"/>
  </w:num>
  <w:num w:numId="19">
    <w:abstractNumId w:val="20"/>
  </w:num>
  <w:num w:numId="20">
    <w:abstractNumId w:val="12"/>
  </w:num>
  <w:num w:numId="21">
    <w:abstractNumId w:val="3"/>
  </w:num>
  <w:num w:numId="22">
    <w:abstractNumId w:val="2"/>
  </w:num>
  <w:num w:numId="23">
    <w:abstractNumId w:val="16"/>
  </w:num>
  <w:num w:numId="24">
    <w:abstractNumId w:val="21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F"/>
    <w:rsid w:val="001E0141"/>
    <w:rsid w:val="001E0622"/>
    <w:rsid w:val="00394669"/>
    <w:rsid w:val="004300C0"/>
    <w:rsid w:val="00495AC4"/>
    <w:rsid w:val="005063F6"/>
    <w:rsid w:val="00565516"/>
    <w:rsid w:val="0076575D"/>
    <w:rsid w:val="00775FFF"/>
    <w:rsid w:val="009D113F"/>
    <w:rsid w:val="00C33F9B"/>
    <w:rsid w:val="00CF212C"/>
    <w:rsid w:val="00D25EAB"/>
    <w:rsid w:val="00D40694"/>
    <w:rsid w:val="00F033AA"/>
    <w:rsid w:val="00F72F07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5B3"/>
  <w15:docId w15:val="{97A8C1C4-D3D1-423A-94A3-19BC69A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B"/>
  </w:style>
  <w:style w:type="paragraph" w:styleId="3">
    <w:name w:val="heading 3"/>
    <w:basedOn w:val="a"/>
    <w:link w:val="30"/>
    <w:uiPriority w:val="9"/>
    <w:qFormat/>
    <w:rsid w:val="00565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КДН</cp:lastModifiedBy>
  <cp:revision>6</cp:revision>
  <dcterms:created xsi:type="dcterms:W3CDTF">2019-07-19T01:32:00Z</dcterms:created>
  <dcterms:modified xsi:type="dcterms:W3CDTF">2019-10-28T04:31:00Z</dcterms:modified>
</cp:coreProperties>
</file>